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B1100" w14:textId="77777777" w:rsidR="0012538D" w:rsidRDefault="0012538D" w:rsidP="00DD74B1">
      <w:bookmarkStart w:id="0" w:name="_GoBack"/>
      <w:bookmarkEnd w:id="0"/>
    </w:p>
    <w:p w14:paraId="2FAF1470" w14:textId="77777777" w:rsidR="00E636BF" w:rsidRDefault="00E636BF" w:rsidP="00C2250E"/>
    <w:p w14:paraId="1295BD83" w14:textId="7B4C0D81" w:rsidR="00C2250E" w:rsidRPr="004E2F13" w:rsidRDefault="004E2F13" w:rsidP="00C2250E">
      <w:r>
        <w:t>Terviseamet</w:t>
      </w:r>
    </w:p>
    <w:p w14:paraId="04C5C808" w14:textId="77777777" w:rsidR="004E2F13" w:rsidRDefault="004E2F13" w:rsidP="00C2250E">
      <w:r w:rsidRPr="004E2F13">
        <w:t xml:space="preserve">Paldiski mnt 81 </w:t>
      </w:r>
    </w:p>
    <w:p w14:paraId="681F5403" w14:textId="1717BD4C" w:rsidR="00C2250E" w:rsidRPr="004E2F13" w:rsidRDefault="004E2F13" w:rsidP="00C2250E">
      <w:r w:rsidRPr="004E2F13">
        <w:t>10614 Tallinn</w:t>
      </w:r>
    </w:p>
    <w:p w14:paraId="14E6E0E4" w14:textId="77777777" w:rsidR="00C2250E" w:rsidRPr="004E2F13" w:rsidRDefault="00C2250E" w:rsidP="00C2250E"/>
    <w:p w14:paraId="784E5095" w14:textId="77777777" w:rsidR="00C2250E" w:rsidRPr="004E2F13" w:rsidRDefault="00C2250E" w:rsidP="00C2250E">
      <w:r w:rsidRPr="004E2F13">
        <w:t>Saadetud e-kirjaga:</w:t>
      </w:r>
    </w:p>
    <w:p w14:paraId="736E7791" w14:textId="6CEE38F2" w:rsidR="004E2F13" w:rsidRDefault="003F3A05" w:rsidP="00C2250E">
      <w:hyperlink r:id="rId7" w:history="1">
        <w:r w:rsidR="004E2F13" w:rsidRPr="003A5F06">
          <w:rPr>
            <w:rStyle w:val="Hyperlink"/>
          </w:rPr>
          <w:t>info@terviseamet.ee</w:t>
        </w:r>
      </w:hyperlink>
    </w:p>
    <w:p w14:paraId="612500A5" w14:textId="7C41CD94" w:rsidR="004E2F13" w:rsidRDefault="003F3A05" w:rsidP="00C2250E">
      <w:hyperlink r:id="rId8" w:history="1">
        <w:r w:rsidR="004E2F13" w:rsidRPr="003A5F06">
          <w:rPr>
            <w:rStyle w:val="Hyperlink"/>
          </w:rPr>
          <w:t>liina.saar@terviseamet.ee</w:t>
        </w:r>
      </w:hyperlink>
      <w:r w:rsidR="004E2F13">
        <w:t xml:space="preserve"> </w:t>
      </w:r>
    </w:p>
    <w:p w14:paraId="776D9469" w14:textId="77777777" w:rsidR="00C2250E" w:rsidRPr="004E2F13" w:rsidRDefault="00C2250E" w:rsidP="00C2250E"/>
    <w:p w14:paraId="34A32DC5" w14:textId="4CC4BB95" w:rsidR="00C2250E" w:rsidRPr="004E2F13" w:rsidRDefault="00C2250E" w:rsidP="00C2250E">
      <w:r w:rsidRPr="004E2F13">
        <w:t>Cc</w:t>
      </w:r>
      <w:r w:rsidR="004E2F13">
        <w:t>:</w:t>
      </w:r>
      <w:r w:rsidRPr="004E2F13">
        <w:t xml:space="preserve"> Eesti Nukleaarmeditsiini Selts </w:t>
      </w:r>
      <w:hyperlink r:id="rId9" w:history="1">
        <w:r w:rsidRPr="004E2F13">
          <w:rPr>
            <w:rStyle w:val="Hyperlink"/>
          </w:rPr>
          <w:t>info@enms.ee</w:t>
        </w:r>
      </w:hyperlink>
    </w:p>
    <w:p w14:paraId="731FBD80" w14:textId="77777777" w:rsidR="00C2250E" w:rsidRPr="004E2F13" w:rsidRDefault="00C2250E" w:rsidP="00C2250E">
      <w:r w:rsidRPr="004E2F13">
        <w:t xml:space="preserve"> </w:t>
      </w:r>
    </w:p>
    <w:p w14:paraId="23B5C22A" w14:textId="77777777" w:rsidR="00C2250E" w:rsidRPr="004E2F13" w:rsidRDefault="00C2250E" w:rsidP="00C2250E"/>
    <w:p w14:paraId="0EE67B49" w14:textId="32B64DA8" w:rsidR="00C2250E" w:rsidRPr="004E2F13" w:rsidRDefault="003064C2" w:rsidP="00C2250E">
      <w:pPr>
        <w:jc w:val="right"/>
        <w:rPr>
          <w:lang w:val="fi-FI"/>
        </w:rPr>
      </w:pPr>
      <w:r>
        <w:rPr>
          <w:lang w:val="fi-FI"/>
        </w:rPr>
        <w:t>04</w:t>
      </w:r>
      <w:r w:rsidR="004F1A89">
        <w:rPr>
          <w:lang w:val="fi-FI"/>
        </w:rPr>
        <w:t>.0</w:t>
      </w:r>
      <w:r>
        <w:rPr>
          <w:lang w:val="fi-FI"/>
        </w:rPr>
        <w:t>2</w:t>
      </w:r>
      <w:r w:rsidR="004F1A89">
        <w:rPr>
          <w:lang w:val="fi-FI"/>
        </w:rPr>
        <w:t>.2026</w:t>
      </w:r>
    </w:p>
    <w:p w14:paraId="3B145192" w14:textId="26C16AD3" w:rsidR="00C2250E" w:rsidRPr="004E2F13" w:rsidRDefault="00C2250E" w:rsidP="00C2250E">
      <w:pPr>
        <w:jc w:val="both"/>
        <w:rPr>
          <w:lang w:val="fi-FI"/>
        </w:rPr>
      </w:pPr>
      <w:r w:rsidRPr="004E2F13">
        <w:rPr>
          <w:lang w:val="fi-FI"/>
        </w:rPr>
        <w:t>                                                                                                                             </w:t>
      </w:r>
    </w:p>
    <w:p w14:paraId="158A34C5" w14:textId="77777777" w:rsidR="00C2250E" w:rsidRPr="004E2F13" w:rsidRDefault="00C2250E" w:rsidP="00C2250E"/>
    <w:p w14:paraId="105CD913" w14:textId="23E5829F" w:rsidR="004E2F13" w:rsidRPr="004E2F13" w:rsidRDefault="004E2F13" w:rsidP="004E2F13">
      <w:pPr>
        <w:jc w:val="both"/>
      </w:pPr>
      <w:bookmarkStart w:id="1" w:name="_Hlk210656026"/>
      <w:r w:rsidRPr="004E2F13">
        <w:t>L</w:t>
      </w:r>
      <w:r w:rsidR="00E636BF">
        <w:t xml:space="preserve">ugupeetud </w:t>
      </w:r>
      <w:r w:rsidRPr="004E2F13">
        <w:t>Terviseameti esindaja, </w:t>
      </w:r>
    </w:p>
    <w:p w14:paraId="55006F04" w14:textId="77777777" w:rsidR="004E2F13" w:rsidRPr="004E2F13" w:rsidRDefault="004E2F13" w:rsidP="004E2F13">
      <w:pPr>
        <w:jc w:val="both"/>
      </w:pPr>
      <w:r w:rsidRPr="004E2F13">
        <w:t> </w:t>
      </w:r>
    </w:p>
    <w:p w14:paraId="0CAFC060" w14:textId="77777777" w:rsidR="004E2F13" w:rsidRPr="004E2F13" w:rsidRDefault="004E2F13" w:rsidP="004E2F13">
      <w:pPr>
        <w:jc w:val="both"/>
      </w:pPr>
    </w:p>
    <w:p w14:paraId="4D73E722" w14:textId="77777777" w:rsidR="004E2F13" w:rsidRPr="004E2F13" w:rsidRDefault="004E2F13" w:rsidP="004E2F13">
      <w:pPr>
        <w:jc w:val="both"/>
      </w:pPr>
    </w:p>
    <w:p w14:paraId="7276EF65" w14:textId="77777777" w:rsidR="004E2F13" w:rsidRPr="004E2F13" w:rsidRDefault="004E2F13" w:rsidP="004E2F13">
      <w:pPr>
        <w:jc w:val="both"/>
      </w:pPr>
      <w:r w:rsidRPr="004E2F13">
        <w:t>Eesti Nukleaarmeditsiini Selts pöördub Teie poole seoses eriala lisapädevuse küsimusega.</w:t>
      </w:r>
    </w:p>
    <w:p w14:paraId="57CAF30C" w14:textId="77777777" w:rsidR="004E2F13" w:rsidRPr="004E2F13" w:rsidRDefault="004E2F13" w:rsidP="004E2F13">
      <w:pPr>
        <w:jc w:val="both"/>
      </w:pPr>
      <w:r w:rsidRPr="004E2F13">
        <w:t> </w:t>
      </w:r>
    </w:p>
    <w:p w14:paraId="1FDAE8DB" w14:textId="165884A7" w:rsidR="004E2F13" w:rsidRDefault="004E2F13" w:rsidP="004E2F13">
      <w:pPr>
        <w:jc w:val="both"/>
      </w:pPr>
      <w:r w:rsidRPr="004E2F13">
        <w:t xml:space="preserve">2022. aastal kanti </w:t>
      </w:r>
      <w:hyperlink r:id="rId10" w:history="1">
        <w:r w:rsidR="00BB4569">
          <w:rPr>
            <w:rStyle w:val="Hyperlink"/>
          </w:rPr>
          <w:t>Eriarstiabi erialade ja erialade lisapädevuste loetellu</w:t>
        </w:r>
      </w:hyperlink>
      <w:r w:rsidRPr="004E2F13">
        <w:t xml:space="preserve"> uus lisapädevus radioloogia erialal –</w:t>
      </w:r>
      <w:r w:rsidR="002A34B8">
        <w:t xml:space="preserve"> </w:t>
      </w:r>
      <w:r w:rsidRPr="004E2F13">
        <w:t>nukleaarmeditsiin (§ 3</w:t>
      </w:r>
      <w:r w:rsidRPr="004E2F13">
        <w:rPr>
          <w:vertAlign w:val="superscript"/>
        </w:rPr>
        <w:t>1</w:t>
      </w:r>
      <w:r w:rsidRPr="004E2F13">
        <w:t> punkt 20; jõust.</w:t>
      </w:r>
      <w:r w:rsidR="00BB4569">
        <w:t xml:space="preserve"> </w:t>
      </w:r>
      <w:r w:rsidRPr="004E2F13">
        <w:t>01.07.2022</w:t>
      </w:r>
      <w:r w:rsidR="00BB4569">
        <w:t xml:space="preserve">, </w:t>
      </w:r>
      <w:r w:rsidR="00BB4569" w:rsidRPr="00BB4569">
        <w:t>rakendatakse tagasiulatuvalt 31. maist 2022. a</w:t>
      </w:r>
      <w:r w:rsidRPr="004E2F13">
        <w:t>). </w:t>
      </w:r>
    </w:p>
    <w:p w14:paraId="5CC30BAE" w14:textId="77777777" w:rsidR="00BB4569" w:rsidRPr="004E2F13" w:rsidRDefault="00BB4569" w:rsidP="004E2F13">
      <w:pPr>
        <w:jc w:val="both"/>
      </w:pPr>
    </w:p>
    <w:p w14:paraId="2C23D6B4" w14:textId="4D45CF58" w:rsidR="004E2F13" w:rsidRPr="004E2F13" w:rsidRDefault="004E2F13" w:rsidP="004E2F13">
      <w:pPr>
        <w:jc w:val="both"/>
      </w:pPr>
      <w:r w:rsidRPr="004E2F13">
        <w:t xml:space="preserve">Radioloogia eriala nukleaarmeditsiini lisapädevusega esimene resident dr Steve Astok on </w:t>
      </w:r>
      <w:r w:rsidR="002A34B8" w:rsidRPr="004E2F13">
        <w:t xml:space="preserve">sooritanud </w:t>
      </w:r>
      <w:r w:rsidRPr="004E2F13">
        <w:t>Tartu Ülikoolis lõpueksami, saanud diplomi ja kantud vastavalt lisapädevusele Terviseameti registrisse. Lähiajal on veel mitu radioloogia residenti lõpetamas nukleaarmeditsiini lisapädevusega eriala.</w:t>
      </w:r>
    </w:p>
    <w:p w14:paraId="75F07341" w14:textId="77777777" w:rsidR="004E2F13" w:rsidRPr="004E2F13" w:rsidRDefault="004E2F13" w:rsidP="004E2F13">
      <w:pPr>
        <w:jc w:val="both"/>
      </w:pPr>
      <w:r w:rsidRPr="004E2F13">
        <w:t> </w:t>
      </w:r>
    </w:p>
    <w:p w14:paraId="6C59639E" w14:textId="77777777" w:rsidR="00BB4569" w:rsidRPr="007E1048" w:rsidRDefault="00BB4569" w:rsidP="004E2F13">
      <w:pPr>
        <w:jc w:val="both"/>
      </w:pPr>
      <w:r w:rsidRPr="007E1048">
        <w:t xml:space="preserve">Vastavalt </w:t>
      </w:r>
      <w:hyperlink r:id="rId11" w:history="1">
        <w:r w:rsidRPr="007E1048">
          <w:rPr>
            <w:rStyle w:val="Hyperlink"/>
          </w:rPr>
          <w:t>Tervishoiuteenuste korraldamise seaduse</w:t>
        </w:r>
        <w:r w:rsidRPr="007E1048">
          <w:rPr>
            <w:rStyle w:val="Hyperlink"/>
            <w:u w:val="none"/>
          </w:rPr>
          <w:t xml:space="preserve">  </w:t>
        </w:r>
      </w:hyperlink>
      <w:r w:rsidRPr="007E1048">
        <w:t xml:space="preserve">§3 lõige 2-le võib tervishoiutöötaja osutada tervishoiuteenuseid selle omandatud kutse või eriala piirides, mille alusel ta on registreeritud tervishoiukorralduse infosüsteemis [RT I, 20.06.2022, 63 - jõust. 27.06.2022]. </w:t>
      </w:r>
    </w:p>
    <w:p w14:paraId="064710F8" w14:textId="77777777" w:rsidR="008D76CB" w:rsidRPr="007E1048" w:rsidRDefault="008D76CB" w:rsidP="008D76CB">
      <w:pPr>
        <w:jc w:val="both"/>
      </w:pPr>
    </w:p>
    <w:p w14:paraId="44BB1329" w14:textId="57DAF71E" w:rsidR="008D76CB" w:rsidRDefault="008D76CB" w:rsidP="008D76CB">
      <w:pPr>
        <w:jc w:val="both"/>
      </w:pPr>
      <w:r w:rsidRPr="007E1048">
        <w:t xml:space="preserve">Lisaks 01. novembril 2024.a. kehtima hakanud </w:t>
      </w:r>
      <w:hyperlink r:id="rId12" w:history="1">
        <w:r w:rsidRPr="007E1048">
          <w:rPr>
            <w:rStyle w:val="Hyperlink"/>
          </w:rPr>
          <w:t>Tervishoiuteenuse osutaja kohustusliku vastutuskindlustuse seadus</w:t>
        </w:r>
      </w:hyperlink>
      <w:r w:rsidRPr="007E1048">
        <w:t>e kohaselt on patsiendiohutuse ja tervishoiuteenuse kvaliteedist lähtuvalt ülioluline, et tervishoiutöötaja eriala on Terviseameti registris nimetatud korrektselt ja vastab tervishoiutöötaja pädevusele.</w:t>
      </w:r>
    </w:p>
    <w:p w14:paraId="51B8EFC0" w14:textId="77777777" w:rsidR="00BB4569" w:rsidRDefault="00BB4569" w:rsidP="004E2F13">
      <w:pPr>
        <w:jc w:val="both"/>
      </w:pPr>
    </w:p>
    <w:p w14:paraId="046C31FD" w14:textId="1784FA4C" w:rsidR="00E636BF" w:rsidRDefault="004E2F13" w:rsidP="004E2F13">
      <w:pPr>
        <w:jc w:val="both"/>
      </w:pPr>
      <w:r w:rsidRPr="004E2F13">
        <w:t xml:space="preserve">Siinkohal on aga tekkinud </w:t>
      </w:r>
      <w:r w:rsidR="00BB4569">
        <w:t>olukord</w:t>
      </w:r>
      <w:r w:rsidRPr="004E2F13">
        <w:t>, kus kõik siiani nukleaarmeditsiini  erialast tööd praktiseerivad arstid on Terviseameti registrisse kantud vaid põhierialal. Tegemist on nukleaarmeditsiini üksustes töötavate arstidega, kes on aastate</w:t>
      </w:r>
      <w:r w:rsidR="004F1A89">
        <w:t xml:space="preserve"> või isegi aasta-kümnete</w:t>
      </w:r>
      <w:r w:rsidRPr="004E2F13">
        <w:t xml:space="preserve"> jooksul omandanud lisapädevuse nukleaarmeditsiini erialal läbi igapäevase töö</w:t>
      </w:r>
      <w:r w:rsidR="004F1A89">
        <w:t>kogemuse</w:t>
      </w:r>
      <w:r w:rsidRPr="004E2F13">
        <w:t xml:space="preserve"> ja rahvusvaheliste koolituste</w:t>
      </w:r>
      <w:r w:rsidR="004F1A89">
        <w:t xml:space="preserve"> ning</w:t>
      </w:r>
      <w:r w:rsidRPr="004E2F13">
        <w:t xml:space="preserve"> kelle igapäevatöö on olnud nukleaarmeditsiiniliste diagnostiliste uuringute läbiviimine ja raviprotseduuride teostamine, uute metoodikate juurutamine Eestis, tegevusjuhendite väljatöötamine, õppematerjalide koostamine jne. </w:t>
      </w:r>
    </w:p>
    <w:p w14:paraId="639F3FEB" w14:textId="77777777" w:rsidR="007D5A97" w:rsidRDefault="007D5A97" w:rsidP="004E2F13">
      <w:pPr>
        <w:jc w:val="both"/>
      </w:pPr>
    </w:p>
    <w:p w14:paraId="248289D6" w14:textId="7713E6E3" w:rsidR="004E2F13" w:rsidRPr="004E2F13" w:rsidRDefault="004E2F13" w:rsidP="004E2F13">
      <w:pPr>
        <w:jc w:val="both"/>
      </w:pPr>
      <w:r w:rsidRPr="004E2F13">
        <w:lastRenderedPageBreak/>
        <w:t>Kõik </w:t>
      </w:r>
      <w:r w:rsidR="004F1A89">
        <w:t>praktiseerivad</w:t>
      </w:r>
      <w:r w:rsidRPr="004E2F13">
        <w:t xml:space="preserve"> erialaspetsialistid on Eesti Nukleaarmeditsiini Seltsi liikmed ning Euroopa ja teiste rahvusvaheliste nukleaarmeditsiini erialaseltside liikmed; osalevad Tartu Ülikoolis nukleaarmeditsiini õppetöö korraldamisel ja läbiviimisel, juhendavad oma eriala residente, osalevad regulaarselt nukleaarmeditsiinilistel rahvusvahelistel koolitusel nii kuulajatena kui lektoritena ja seisavad oma eriala populariseerimise eest ühiskonnas. Ühtlasi on kõik hetkel </w:t>
      </w:r>
      <w:r w:rsidR="004F1A89">
        <w:t>praktiseerivad</w:t>
      </w:r>
      <w:r w:rsidRPr="004E2F13">
        <w:t xml:space="preserve"> nukleaarmeditsiini eriala arstid ka praeguste nukleaarmeditsiini lisapädevusega eriala residentide </w:t>
      </w:r>
      <w:r w:rsidR="00BB4569">
        <w:t>juhendajad</w:t>
      </w:r>
      <w:r w:rsidRPr="004E2F13">
        <w:t xml:space="preserve"> ja eksamineerijad. </w:t>
      </w:r>
    </w:p>
    <w:p w14:paraId="3EEEAF15" w14:textId="77777777" w:rsidR="004E2F13" w:rsidRPr="004E2F13" w:rsidRDefault="004E2F13" w:rsidP="004E2F13">
      <w:pPr>
        <w:jc w:val="both"/>
      </w:pPr>
      <w:r w:rsidRPr="004E2F13">
        <w:t> </w:t>
      </w:r>
    </w:p>
    <w:p w14:paraId="65BF9863" w14:textId="799B68D0" w:rsidR="004E2F13" w:rsidRPr="004E2F13" w:rsidRDefault="004E2F13" w:rsidP="004E2F13">
      <w:pPr>
        <w:jc w:val="both"/>
      </w:pPr>
      <w:r w:rsidRPr="004E2F13">
        <w:t xml:space="preserve">Eesti Nukleaarmeditsiini </w:t>
      </w:r>
      <w:r w:rsidR="002A34B8">
        <w:t>S</w:t>
      </w:r>
      <w:r w:rsidRPr="004E2F13">
        <w:t xml:space="preserve">elts </w:t>
      </w:r>
      <w:r w:rsidR="002A34B8">
        <w:t xml:space="preserve">teeb </w:t>
      </w:r>
      <w:r w:rsidRPr="004E2F13">
        <w:t xml:space="preserve">ettepaneku täiendada praktiseerivate nukleaarmeditsiini arstide eriala nimetust Terviseameti </w:t>
      </w:r>
      <w:r w:rsidR="00FD5237">
        <w:t xml:space="preserve">tervishoiutöötajate </w:t>
      </w:r>
      <w:r w:rsidRPr="004E2F13">
        <w:t>registris nukleaarmeditsiini lisapädevusega neil arstidel, kes:</w:t>
      </w:r>
    </w:p>
    <w:p w14:paraId="0245ED0E" w14:textId="77777777" w:rsidR="004E2F13" w:rsidRPr="004E2F13" w:rsidRDefault="004E2F13" w:rsidP="004E2F13">
      <w:pPr>
        <w:pStyle w:val="ListParagraph"/>
        <w:numPr>
          <w:ilvl w:val="0"/>
          <w:numId w:val="7"/>
        </w:numPr>
        <w:spacing w:after="0" w:line="240" w:lineRule="auto"/>
        <w:jc w:val="both"/>
        <w:rPr>
          <w:rFonts w:ascii="Times New Roman" w:hAnsi="Times New Roman"/>
          <w:sz w:val="24"/>
          <w:szCs w:val="24"/>
        </w:rPr>
      </w:pPr>
      <w:r w:rsidRPr="004E2F13">
        <w:rPr>
          <w:rFonts w:ascii="Times New Roman" w:hAnsi="Times New Roman"/>
          <w:sz w:val="24"/>
          <w:szCs w:val="24"/>
        </w:rPr>
        <w:t xml:space="preserve"> </w:t>
      </w:r>
    </w:p>
    <w:p w14:paraId="4FA3D274" w14:textId="45E6A1DC" w:rsidR="004E2F13" w:rsidRPr="004E2F13" w:rsidRDefault="004E2F13" w:rsidP="004E2F13">
      <w:pPr>
        <w:pStyle w:val="ListParagraph"/>
        <w:numPr>
          <w:ilvl w:val="0"/>
          <w:numId w:val="8"/>
        </w:numPr>
        <w:spacing w:after="0" w:line="240" w:lineRule="auto"/>
        <w:jc w:val="both"/>
        <w:rPr>
          <w:rFonts w:ascii="Times New Roman" w:hAnsi="Times New Roman"/>
          <w:sz w:val="24"/>
          <w:szCs w:val="24"/>
        </w:rPr>
      </w:pPr>
      <w:r w:rsidRPr="004E2F13">
        <w:rPr>
          <w:rFonts w:ascii="Times New Roman" w:hAnsi="Times New Roman"/>
          <w:sz w:val="24"/>
          <w:szCs w:val="24"/>
        </w:rPr>
        <w:t>praktiseerivad hetkel nukleaarmeditsiini arstidena vähemalt ühes kolmest Eesti nukleaarmeditsiini</w:t>
      </w:r>
      <w:r w:rsidR="00E636BF">
        <w:rPr>
          <w:rFonts w:ascii="Times New Roman" w:hAnsi="Times New Roman"/>
          <w:sz w:val="24"/>
          <w:szCs w:val="24"/>
        </w:rPr>
        <w:t xml:space="preserve"> </w:t>
      </w:r>
      <w:r w:rsidRPr="004E2F13">
        <w:rPr>
          <w:rFonts w:ascii="Times New Roman" w:hAnsi="Times New Roman"/>
          <w:sz w:val="24"/>
          <w:szCs w:val="24"/>
        </w:rPr>
        <w:t>üksuses</w:t>
      </w:r>
      <w:r w:rsidR="00E636BF">
        <w:rPr>
          <w:rFonts w:ascii="Times New Roman" w:hAnsi="Times New Roman"/>
          <w:sz w:val="24"/>
          <w:szCs w:val="24"/>
        </w:rPr>
        <w:t xml:space="preserve">t </w:t>
      </w:r>
      <w:r w:rsidRPr="004E2F13">
        <w:rPr>
          <w:rFonts w:ascii="Times New Roman" w:hAnsi="Times New Roman"/>
          <w:sz w:val="24"/>
          <w:szCs w:val="24"/>
        </w:rPr>
        <w:t>(SA Tartu Ülikooli Kliinikum, SA Põhja-Eesti Regionaalhaigla, A</w:t>
      </w:r>
      <w:r w:rsidR="008D76CB">
        <w:rPr>
          <w:rFonts w:ascii="Times New Roman" w:hAnsi="Times New Roman"/>
          <w:sz w:val="24"/>
          <w:szCs w:val="24"/>
        </w:rPr>
        <w:t>ktsiaselts</w:t>
      </w:r>
      <w:r w:rsidRPr="004E2F13">
        <w:rPr>
          <w:rFonts w:ascii="Times New Roman" w:hAnsi="Times New Roman"/>
          <w:sz w:val="24"/>
          <w:szCs w:val="24"/>
        </w:rPr>
        <w:t xml:space="preserve"> Ida-Tallinna Keskhaigla);</w:t>
      </w:r>
    </w:p>
    <w:p w14:paraId="5ACD97F7" w14:textId="234D307C" w:rsidR="004E2F13" w:rsidRPr="004E2F13" w:rsidRDefault="004E2F13" w:rsidP="004E2F13">
      <w:pPr>
        <w:pStyle w:val="ListParagraph"/>
        <w:numPr>
          <w:ilvl w:val="0"/>
          <w:numId w:val="8"/>
        </w:numPr>
        <w:spacing w:after="0" w:line="240" w:lineRule="auto"/>
        <w:jc w:val="both"/>
        <w:rPr>
          <w:rFonts w:ascii="Times New Roman" w:hAnsi="Times New Roman"/>
          <w:sz w:val="24"/>
          <w:szCs w:val="24"/>
        </w:rPr>
      </w:pPr>
      <w:r w:rsidRPr="004E2F13">
        <w:rPr>
          <w:rFonts w:ascii="Times New Roman" w:hAnsi="Times New Roman"/>
          <w:sz w:val="24"/>
          <w:szCs w:val="24"/>
        </w:rPr>
        <w:t>on asunud nukleaarmeditsiini üksusesse tööle enne  § 3</w:t>
      </w:r>
      <w:r w:rsidRPr="004E2F13">
        <w:rPr>
          <w:rFonts w:ascii="Times New Roman" w:hAnsi="Times New Roman"/>
          <w:sz w:val="24"/>
          <w:szCs w:val="24"/>
          <w:vertAlign w:val="superscript"/>
        </w:rPr>
        <w:t>1</w:t>
      </w:r>
      <w:r w:rsidRPr="004E2F13">
        <w:rPr>
          <w:rFonts w:ascii="Times New Roman" w:hAnsi="Times New Roman"/>
          <w:sz w:val="24"/>
          <w:szCs w:val="24"/>
        </w:rPr>
        <w:t xml:space="preserve"> punkt 20 lisapädevuste loetelu </w:t>
      </w:r>
      <w:r w:rsidR="008D76CB" w:rsidRPr="008D76CB">
        <w:rPr>
          <w:rFonts w:ascii="Times New Roman" w:hAnsi="Times New Roman"/>
          <w:sz w:val="24"/>
          <w:szCs w:val="24"/>
        </w:rPr>
        <w:t>tagasiulatuvat</w:t>
      </w:r>
      <w:r w:rsidR="008D76CB">
        <w:rPr>
          <w:rFonts w:ascii="Times New Roman" w:hAnsi="Times New Roman"/>
          <w:sz w:val="24"/>
          <w:szCs w:val="24"/>
        </w:rPr>
        <w:t xml:space="preserve"> jõustumist</w:t>
      </w:r>
      <w:r w:rsidR="008D76CB" w:rsidRPr="008D76CB">
        <w:rPr>
          <w:rFonts w:ascii="Times New Roman" w:hAnsi="Times New Roman"/>
          <w:sz w:val="24"/>
          <w:szCs w:val="24"/>
        </w:rPr>
        <w:t xml:space="preserve"> 31. maist 2022.</w:t>
      </w:r>
      <w:r w:rsidR="008D76CB">
        <w:rPr>
          <w:rFonts w:ascii="Times New Roman" w:hAnsi="Times New Roman"/>
          <w:sz w:val="24"/>
          <w:szCs w:val="24"/>
        </w:rPr>
        <w:t xml:space="preserve">a. </w:t>
      </w:r>
      <w:r w:rsidRPr="004E2F13">
        <w:rPr>
          <w:rFonts w:ascii="Times New Roman" w:hAnsi="Times New Roman"/>
          <w:sz w:val="24"/>
          <w:szCs w:val="24"/>
        </w:rPr>
        <w:t xml:space="preserve">või  </w:t>
      </w:r>
      <w:r w:rsidRPr="007E1048">
        <w:rPr>
          <w:rFonts w:ascii="Times New Roman" w:hAnsi="Times New Roman"/>
          <w:sz w:val="24"/>
          <w:szCs w:val="24"/>
        </w:rPr>
        <w:t xml:space="preserve">kelle tööstaaž nukleaarmeditsiini alal on vähemalt 3 aastat, mis võrdsustub </w:t>
      </w:r>
      <w:r w:rsidR="00D269A3" w:rsidRPr="007E1048">
        <w:rPr>
          <w:rFonts w:ascii="Times New Roman" w:hAnsi="Times New Roman"/>
          <w:sz w:val="24"/>
          <w:szCs w:val="24"/>
        </w:rPr>
        <w:t>Tartu Ülikooli</w:t>
      </w:r>
      <w:r w:rsidRPr="004E2F13">
        <w:rPr>
          <w:rFonts w:ascii="Times New Roman" w:hAnsi="Times New Roman"/>
          <w:sz w:val="24"/>
          <w:szCs w:val="24"/>
        </w:rPr>
        <w:t xml:space="preserve"> õppeprogrammis ettenähtud nukleaarmeditsiini </w:t>
      </w:r>
      <w:r w:rsidR="00D269A3" w:rsidRPr="007E1048">
        <w:rPr>
          <w:rFonts w:ascii="Times New Roman" w:hAnsi="Times New Roman"/>
          <w:sz w:val="24"/>
          <w:szCs w:val="24"/>
        </w:rPr>
        <w:t>lisapädevuse 2</w:t>
      </w:r>
      <w:r w:rsidR="00E636BF" w:rsidRPr="007E1048">
        <w:rPr>
          <w:rFonts w:ascii="Times New Roman" w:hAnsi="Times New Roman"/>
          <w:sz w:val="24"/>
          <w:szCs w:val="24"/>
        </w:rPr>
        <w:t>-</w:t>
      </w:r>
      <w:r w:rsidRPr="007E1048">
        <w:rPr>
          <w:rFonts w:ascii="Times New Roman" w:hAnsi="Times New Roman"/>
          <w:sz w:val="24"/>
          <w:szCs w:val="24"/>
        </w:rPr>
        <w:t>aastase õppekavaga</w:t>
      </w:r>
      <w:r w:rsidRPr="004E2F13">
        <w:rPr>
          <w:rFonts w:ascii="Times New Roman" w:hAnsi="Times New Roman"/>
          <w:sz w:val="24"/>
          <w:szCs w:val="24"/>
        </w:rPr>
        <w:t>;</w:t>
      </w:r>
    </w:p>
    <w:p w14:paraId="1C4BB7D3" w14:textId="77777777" w:rsidR="004E2F13" w:rsidRPr="004E2F13" w:rsidRDefault="004E2F13" w:rsidP="004E2F13">
      <w:pPr>
        <w:pStyle w:val="ListParagraph"/>
        <w:numPr>
          <w:ilvl w:val="0"/>
          <w:numId w:val="8"/>
        </w:numPr>
        <w:spacing w:after="0" w:line="240" w:lineRule="auto"/>
        <w:jc w:val="both"/>
        <w:rPr>
          <w:rFonts w:ascii="Times New Roman" w:hAnsi="Times New Roman"/>
          <w:sz w:val="24"/>
          <w:szCs w:val="24"/>
        </w:rPr>
      </w:pPr>
      <w:r w:rsidRPr="004E2F13">
        <w:rPr>
          <w:rFonts w:ascii="Times New Roman" w:hAnsi="Times New Roman"/>
          <w:sz w:val="24"/>
          <w:szCs w:val="24"/>
        </w:rPr>
        <w:t>on Eesti Nukleaarmeditsiini Seltsi liikmed.</w:t>
      </w:r>
    </w:p>
    <w:p w14:paraId="1FD7CC02" w14:textId="77777777" w:rsidR="004E2F13" w:rsidRPr="004E2F13" w:rsidRDefault="004E2F13" w:rsidP="004E2F13">
      <w:pPr>
        <w:jc w:val="both"/>
      </w:pPr>
    </w:p>
    <w:p w14:paraId="2917344C" w14:textId="77777777" w:rsidR="002A34B8" w:rsidRDefault="002A34B8" w:rsidP="004E2F13">
      <w:pPr>
        <w:jc w:val="both"/>
      </w:pPr>
    </w:p>
    <w:p w14:paraId="37BC4252" w14:textId="77777777" w:rsidR="002A34B8" w:rsidRDefault="002A34B8" w:rsidP="004E2F13">
      <w:pPr>
        <w:jc w:val="both"/>
      </w:pPr>
    </w:p>
    <w:p w14:paraId="76CB03EB" w14:textId="18EC7A1F" w:rsidR="00FD5237" w:rsidRPr="007E1048" w:rsidRDefault="008D76CB" w:rsidP="004E2F13">
      <w:pPr>
        <w:jc w:val="both"/>
      </w:pPr>
      <w:r w:rsidRPr="007E1048">
        <w:t>Peame oluliseks</w:t>
      </w:r>
      <w:r w:rsidR="00FD5237" w:rsidRPr="007E1048">
        <w:t xml:space="preserve"> märkida, et tegemist on ühekordse radioloogia eriala nukleaarmeditsiini lisapädevuse ühtlustamise protsessiga</w:t>
      </w:r>
      <w:r w:rsidR="00D269A3" w:rsidRPr="007E1048">
        <w:t xml:space="preserve"> hetkel praktiseerivate kolleegide seas</w:t>
      </w:r>
      <w:r w:rsidR="00FD5237" w:rsidRPr="007E1048">
        <w:t xml:space="preserve">, mille lõpptähtaeg on 31.12.2026.  </w:t>
      </w:r>
    </w:p>
    <w:p w14:paraId="230FA8FF" w14:textId="77777777" w:rsidR="00FD5237" w:rsidRDefault="00FD5237" w:rsidP="004E2F13">
      <w:pPr>
        <w:jc w:val="both"/>
      </w:pPr>
    </w:p>
    <w:p w14:paraId="7B5CA028" w14:textId="77777777" w:rsidR="00FD5237" w:rsidRPr="004E2F13" w:rsidRDefault="00FD5237" w:rsidP="004E2F13">
      <w:pPr>
        <w:jc w:val="both"/>
      </w:pPr>
    </w:p>
    <w:p w14:paraId="6334C46C" w14:textId="5D4B721F" w:rsidR="004E2F13" w:rsidRPr="004E2F13" w:rsidRDefault="004E2F13" w:rsidP="004E2F13">
      <w:pPr>
        <w:jc w:val="both"/>
      </w:pPr>
      <w:r w:rsidRPr="004E2F13">
        <w:t xml:space="preserve">Nukleaarmeditsiini lisapädevuse omistamist juba nukleaarmeditsiini üksustes praktiseerivatele ja eelpool loetletud tingimustele vastavatele arstidele toetab ka Tartu Ülikooli Kliinilise meditsiini instituudi Radioloogiakliiniku juhataja </w:t>
      </w:r>
      <w:r w:rsidR="008D76CB">
        <w:t>D</w:t>
      </w:r>
      <w:r w:rsidRPr="004E2F13">
        <w:t xml:space="preserve">r. </w:t>
      </w:r>
      <w:r w:rsidR="008D76CB">
        <w:t>m</w:t>
      </w:r>
      <w:r w:rsidRPr="004E2F13">
        <w:t>ed. professor Pilvi Ilves. </w:t>
      </w:r>
    </w:p>
    <w:p w14:paraId="33185750" w14:textId="206C6C3D" w:rsidR="00C2250E" w:rsidRPr="004E2F13" w:rsidRDefault="00C2250E" w:rsidP="00C2250E">
      <w:pPr>
        <w:jc w:val="both"/>
        <w:rPr>
          <w:lang w:val="fi-FI"/>
        </w:rPr>
      </w:pPr>
    </w:p>
    <w:p w14:paraId="5E18A11C" w14:textId="77777777" w:rsidR="002A34B8" w:rsidRPr="007D5A97" w:rsidRDefault="002A34B8" w:rsidP="002A34B8">
      <w:pPr>
        <w:jc w:val="both"/>
        <w:rPr>
          <w:highlight w:val="yellow"/>
        </w:rPr>
      </w:pPr>
    </w:p>
    <w:p w14:paraId="47DA64DE" w14:textId="77777777" w:rsidR="00C2250E" w:rsidRPr="00DE4CF4" w:rsidRDefault="00C2250E" w:rsidP="00C2250E">
      <w:pPr>
        <w:jc w:val="both"/>
        <w:rPr>
          <w:lang w:val="fi-FI"/>
        </w:rPr>
      </w:pPr>
    </w:p>
    <w:p w14:paraId="205C6A19" w14:textId="77777777" w:rsidR="00C2250E" w:rsidRPr="00DE4CF4" w:rsidRDefault="00C2250E" w:rsidP="00C2250E">
      <w:pPr>
        <w:jc w:val="both"/>
        <w:rPr>
          <w:lang w:val="fi-FI"/>
        </w:rPr>
      </w:pPr>
    </w:p>
    <w:p w14:paraId="145F0592" w14:textId="77777777" w:rsidR="00C2250E" w:rsidRPr="00DE4CF4" w:rsidRDefault="00C2250E" w:rsidP="00C2250E">
      <w:pPr>
        <w:jc w:val="both"/>
        <w:rPr>
          <w:lang w:val="fi-FI"/>
        </w:rPr>
      </w:pPr>
    </w:p>
    <w:p w14:paraId="1C656644" w14:textId="77777777" w:rsidR="00C2250E" w:rsidRPr="00DE4CF4" w:rsidRDefault="00C2250E" w:rsidP="00C2250E">
      <w:pPr>
        <w:jc w:val="both"/>
        <w:rPr>
          <w:lang w:val="fi-FI"/>
        </w:rPr>
      </w:pPr>
      <w:r w:rsidRPr="00DE4CF4">
        <w:rPr>
          <w:lang w:val="fi-FI"/>
        </w:rPr>
        <w:t>Lugupidamisega,</w:t>
      </w:r>
      <w:r w:rsidRPr="00DE4CF4">
        <w:rPr>
          <w:lang w:val="fi-FI"/>
        </w:rPr>
        <w:br/>
      </w:r>
      <w:r w:rsidRPr="00DE4CF4">
        <w:rPr>
          <w:lang w:val="fi-FI"/>
        </w:rPr>
        <w:br/>
        <w:t>Anne Poksi</w:t>
      </w:r>
    </w:p>
    <w:p w14:paraId="79110954" w14:textId="77777777" w:rsidR="00C2250E" w:rsidRPr="003A6122" w:rsidRDefault="00C2250E" w:rsidP="00C2250E">
      <w:pPr>
        <w:jc w:val="both"/>
        <w:rPr>
          <w:lang w:val="fi-FI"/>
        </w:rPr>
      </w:pPr>
      <w:r w:rsidRPr="00DE4CF4">
        <w:rPr>
          <w:lang w:val="fi-FI"/>
        </w:rPr>
        <w:t>Eesti Nukleaarmeditsiini Seltsi president</w:t>
      </w:r>
    </w:p>
    <w:p w14:paraId="1D9FD86C" w14:textId="77777777" w:rsidR="00C2250E" w:rsidRPr="00DE4CF4" w:rsidRDefault="00C2250E" w:rsidP="00C2250E">
      <w:pPr>
        <w:jc w:val="both"/>
        <w:rPr>
          <w:lang w:val="fi-FI"/>
        </w:rPr>
      </w:pPr>
    </w:p>
    <w:p w14:paraId="183E7949" w14:textId="77777777" w:rsidR="00C2250E" w:rsidRDefault="00C2250E" w:rsidP="00C2250E"/>
    <w:p w14:paraId="2FBF9507" w14:textId="77777777" w:rsidR="00C2250E" w:rsidRDefault="00C2250E" w:rsidP="00C2250E">
      <w:pPr>
        <w:rPr>
          <w:i/>
          <w:iCs/>
          <w:color w:val="A6A6A6" w:themeColor="background1" w:themeShade="A6"/>
        </w:rPr>
      </w:pPr>
      <w:r w:rsidRPr="00460E73">
        <w:rPr>
          <w:i/>
          <w:iCs/>
          <w:color w:val="A6A6A6" w:themeColor="background1" w:themeShade="A6"/>
        </w:rPr>
        <w:t>/allkirjastatud digitaalselt/</w:t>
      </w:r>
    </w:p>
    <w:bookmarkEnd w:id="1"/>
    <w:p w14:paraId="63C4E729" w14:textId="77777777" w:rsidR="00C2250E" w:rsidRPr="00460E73" w:rsidRDefault="00C2250E" w:rsidP="00C2250E">
      <w:pPr>
        <w:rPr>
          <w:i/>
          <w:iCs/>
          <w:color w:val="A6A6A6" w:themeColor="background1" w:themeShade="A6"/>
        </w:rPr>
      </w:pPr>
    </w:p>
    <w:p w14:paraId="13E503E3" w14:textId="77777777" w:rsidR="00C2250E" w:rsidRDefault="00C2250E" w:rsidP="00C2250E"/>
    <w:p w14:paraId="53D2D5D5" w14:textId="77777777" w:rsidR="00C2250E" w:rsidRPr="00DD74B1" w:rsidRDefault="00C2250E" w:rsidP="00C2250E"/>
    <w:p w14:paraId="364F49C9" w14:textId="77777777" w:rsidR="00C976A0" w:rsidRPr="00DD74B1" w:rsidRDefault="00C976A0" w:rsidP="00C2250E"/>
    <w:sectPr w:rsidR="00C976A0" w:rsidRPr="00DD74B1" w:rsidSect="00210900">
      <w:headerReference w:type="default" r:id="rId13"/>
      <w:footerReference w:type="default" r:id="rId14"/>
      <w:headerReference w:type="first" r:id="rId15"/>
      <w:footerReference w:type="first" r:id="rId16"/>
      <w:pgSz w:w="11909" w:h="16834" w:code="9"/>
      <w:pgMar w:top="1009" w:right="930" w:bottom="902" w:left="1797"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380CA" w14:textId="77777777" w:rsidR="008D19F3" w:rsidRDefault="008D19F3">
      <w:r>
        <w:separator/>
      </w:r>
    </w:p>
  </w:endnote>
  <w:endnote w:type="continuationSeparator" w:id="0">
    <w:p w14:paraId="4FDED4B8" w14:textId="77777777" w:rsidR="008D19F3" w:rsidRDefault="008D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Omeg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0A62D" w14:textId="6B5127C7" w:rsidR="00210900" w:rsidRDefault="00210900">
    <w:pPr>
      <w:pStyle w:val="Footer"/>
      <w:jc w:val="right"/>
    </w:pPr>
    <w:r>
      <w:fldChar w:fldCharType="begin"/>
    </w:r>
    <w:r>
      <w:instrText>PAGE   \* MERGEFORMAT</w:instrText>
    </w:r>
    <w:r>
      <w:fldChar w:fldCharType="separate"/>
    </w:r>
    <w:r w:rsidR="003F3A05" w:rsidRPr="003F3A05">
      <w:rPr>
        <w:noProof/>
        <w:lang w:val="et-EE"/>
      </w:rPr>
      <w:t>2</w:t>
    </w:r>
    <w:r>
      <w:fldChar w:fldCharType="end"/>
    </w:r>
  </w:p>
  <w:p w14:paraId="0213F8D9" w14:textId="77777777" w:rsidR="00571651" w:rsidRPr="00377D9B" w:rsidRDefault="00571651" w:rsidP="00377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4C88C" w14:textId="77777777" w:rsidR="00C65E48" w:rsidRDefault="00C65E48">
    <w:pPr>
      <w:jc w:val="center"/>
      <w:rPr>
        <w:sz w:val="16"/>
        <w:u w:val="single"/>
      </w:rPr>
    </w:pPr>
    <w:r>
      <w:rPr>
        <w:sz w:val="16"/>
        <w:u w:val="single"/>
      </w:rPr>
      <w:t>_________________________________________________________________________________________________________________</w:t>
    </w:r>
  </w:p>
  <w:p w14:paraId="353E8BE9" w14:textId="7D67B3B6" w:rsidR="00C65E48" w:rsidRDefault="00571651">
    <w:pPr>
      <w:rPr>
        <w:rFonts w:ascii="CG Omega" w:hAnsi="CG Omega"/>
        <w:sz w:val="20"/>
      </w:rPr>
    </w:pPr>
    <w:r>
      <w:rPr>
        <w:rFonts w:ascii="CG Omega" w:hAnsi="CG Omega"/>
        <w:sz w:val="20"/>
      </w:rPr>
      <w:t>Sütiste 19</w:t>
    </w:r>
    <w:r w:rsidR="00C976A0">
      <w:rPr>
        <w:rFonts w:ascii="CG Omega" w:hAnsi="CG Omega"/>
        <w:sz w:val="20"/>
      </w:rPr>
      <w:t xml:space="preserve">, 13419 Tallinn, Harjumaa </w:t>
    </w:r>
    <w:r>
      <w:rPr>
        <w:rFonts w:ascii="CG Omega" w:hAnsi="CG Omega"/>
        <w:sz w:val="20"/>
      </w:rPr>
      <w:tab/>
    </w:r>
    <w:r>
      <w:rPr>
        <w:rFonts w:ascii="CG Omega" w:hAnsi="CG Omega"/>
        <w:sz w:val="20"/>
      </w:rPr>
      <w:tab/>
    </w:r>
    <w:r>
      <w:rPr>
        <w:rFonts w:ascii="CG Omega" w:hAnsi="CG Omega"/>
        <w:sz w:val="20"/>
      </w:rPr>
      <w:tab/>
    </w:r>
    <w:r>
      <w:rPr>
        <w:rFonts w:ascii="CG Omega" w:hAnsi="CG Omega"/>
        <w:sz w:val="20"/>
      </w:rPr>
      <w:tab/>
    </w:r>
    <w:r>
      <w:rPr>
        <w:rFonts w:ascii="CG Omega" w:hAnsi="CG Omega"/>
        <w:sz w:val="20"/>
      </w:rPr>
      <w:tab/>
    </w:r>
    <w:r w:rsidR="00C976A0" w:rsidRPr="00701616">
      <w:rPr>
        <w:rFonts w:ascii="CG Omega" w:hAnsi="CG Omega"/>
        <w:sz w:val="20"/>
      </w:rPr>
      <w:t>Registrikood 80209530</w:t>
    </w:r>
  </w:p>
  <w:p w14:paraId="40579439" w14:textId="11342E76" w:rsidR="00C65E48" w:rsidRDefault="00C65E48" w:rsidP="00701616">
    <w:r>
      <w:rPr>
        <w:rFonts w:ascii="CG Omega" w:hAnsi="CG Omega"/>
        <w:sz w:val="20"/>
      </w:rPr>
      <w:tab/>
    </w:r>
    <w:r>
      <w:rPr>
        <w:rFonts w:ascii="CG Omega" w:hAnsi="CG Omega"/>
        <w:sz w:val="20"/>
      </w:rPr>
      <w:tab/>
    </w:r>
    <w:r>
      <w:rPr>
        <w:rFonts w:ascii="CG Omega" w:hAnsi="CG Omega"/>
        <w:sz w:val="20"/>
      </w:rPr>
      <w:tab/>
    </w:r>
    <w:r>
      <w:rPr>
        <w:rFonts w:ascii="CG Omega" w:hAnsi="CG Omega"/>
        <w:sz w:val="20"/>
      </w:rPr>
      <w:tab/>
    </w:r>
    <w:r>
      <w:rPr>
        <w:rFonts w:ascii="CG Omega" w:hAnsi="CG Omega"/>
        <w:sz w:val="20"/>
      </w:rPr>
      <w:tab/>
    </w:r>
    <w:r>
      <w:rPr>
        <w:rFonts w:ascii="CG Omega" w:hAnsi="CG Omega"/>
      </w:rPr>
      <w:tab/>
      <w:t xml:space="preserve">                                           </w:t>
    </w:r>
  </w:p>
  <w:p w14:paraId="7ADE1C41" w14:textId="77777777" w:rsidR="00C65E48" w:rsidRPr="0012538D" w:rsidRDefault="00C65E48">
    <w:pPr>
      <w:pStyle w:val="Footer"/>
      <w:rPr>
        <w:lang w:val="et-E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2DDB1" w14:textId="77777777" w:rsidR="008D19F3" w:rsidRDefault="008D19F3">
      <w:r>
        <w:separator/>
      </w:r>
    </w:p>
  </w:footnote>
  <w:footnote w:type="continuationSeparator" w:id="0">
    <w:p w14:paraId="7CE38A0C" w14:textId="77777777" w:rsidR="008D19F3" w:rsidRDefault="008D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79C81" w14:textId="77777777" w:rsidR="00C65E48" w:rsidRDefault="00C65E48">
    <w:pPr>
      <w:pStyle w:val="Header"/>
      <w:jc w:val="right"/>
      <w:rPr>
        <w:rStyle w:val="PageNumber"/>
      </w:rPr>
    </w:pPr>
  </w:p>
  <w:p w14:paraId="002BED83" w14:textId="77777777" w:rsidR="00C65E48" w:rsidRDefault="00C65E48">
    <w:pPr>
      <w:pStyle w:val="Header"/>
      <w:jc w:val="right"/>
      <w:rPr>
        <w:rStyle w:val="PageNumber"/>
      </w:rPr>
    </w:pPr>
  </w:p>
  <w:p w14:paraId="30437CC1" w14:textId="77777777" w:rsidR="00C65E48" w:rsidRDefault="00C65E4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B5F95" w14:textId="5B919DA5" w:rsidR="00C65E48" w:rsidRDefault="00E376B0" w:rsidP="00C976A0">
    <w:pPr>
      <w:pStyle w:val="Header"/>
      <w:jc w:val="center"/>
    </w:pPr>
    <w:r>
      <w:rPr>
        <w:noProof/>
        <w:lang w:val="en-US"/>
      </w:rPr>
      <w:drawing>
        <wp:inline distT="0" distB="0" distL="0" distR="0" wp14:anchorId="25BED5DD" wp14:editId="66BC2984">
          <wp:extent cx="3232150" cy="1009650"/>
          <wp:effectExtent l="0" t="0" r="0" b="0"/>
          <wp:docPr id="5" name="Pilt 1" descr="Pilt, millel on kujutatud tekst, Font, kuvatõmmis, järjekor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Pilt, millel on kujutatud tekst, Font, kuvatõmmis, järjekord&#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2150" cy="1009650"/>
                  </a:xfrm>
                  <a:prstGeom prst="rect">
                    <a:avLst/>
                  </a:prstGeom>
                  <a:noFill/>
                  <a:ln>
                    <a:noFill/>
                  </a:ln>
                </pic:spPr>
              </pic:pic>
            </a:graphicData>
          </a:graphic>
        </wp:inline>
      </w:drawing>
    </w:r>
  </w:p>
  <w:p w14:paraId="0D6E97A5" w14:textId="77777777" w:rsidR="00C65E48" w:rsidRDefault="00C65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D922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A52FA"/>
    <w:multiLevelType w:val="hybridMultilevel"/>
    <w:tmpl w:val="F482B0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ECA7B03"/>
    <w:multiLevelType w:val="hybridMultilevel"/>
    <w:tmpl w:val="910AD160"/>
    <w:lvl w:ilvl="0" w:tplc="0C264D7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2DD3A79"/>
    <w:multiLevelType w:val="hybridMultilevel"/>
    <w:tmpl w:val="E3141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9D2230"/>
    <w:multiLevelType w:val="multilevel"/>
    <w:tmpl w:val="689A57E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5E6AC0"/>
    <w:multiLevelType w:val="hybridMultilevel"/>
    <w:tmpl w:val="6D1AE0FE"/>
    <w:lvl w:ilvl="0" w:tplc="C19AC5B0">
      <w:start w:val="2022"/>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AC31981"/>
    <w:multiLevelType w:val="multilevel"/>
    <w:tmpl w:val="1BDC4A3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9C4FCC"/>
    <w:multiLevelType w:val="hybridMultilevel"/>
    <w:tmpl w:val="BF4EC39E"/>
    <w:lvl w:ilvl="0" w:tplc="F8E870DA">
      <w:start w:val="2022"/>
      <w:numFmt w:val="bullet"/>
      <w:lvlText w:val="-"/>
      <w:lvlJc w:val="left"/>
      <w:pPr>
        <w:ind w:left="1080" w:hanging="360"/>
      </w:pPr>
      <w:rPr>
        <w:rFonts w:ascii="Calibri" w:eastAsiaTheme="minorHAnsi"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065F27"/>
    <w:rsid w:val="00065CFB"/>
    <w:rsid w:val="00065F27"/>
    <w:rsid w:val="0009007E"/>
    <w:rsid w:val="000A0475"/>
    <w:rsid w:val="000A485B"/>
    <w:rsid w:val="000C6A23"/>
    <w:rsid w:val="00104F0D"/>
    <w:rsid w:val="0012538D"/>
    <w:rsid w:val="001420AD"/>
    <w:rsid w:val="001668DD"/>
    <w:rsid w:val="001B032A"/>
    <w:rsid w:val="001E4C34"/>
    <w:rsid w:val="00206E2D"/>
    <w:rsid w:val="00210900"/>
    <w:rsid w:val="002A34B8"/>
    <w:rsid w:val="002A4F77"/>
    <w:rsid w:val="002E2F2D"/>
    <w:rsid w:val="002E3282"/>
    <w:rsid w:val="00301A65"/>
    <w:rsid w:val="003064C2"/>
    <w:rsid w:val="00307957"/>
    <w:rsid w:val="00336F49"/>
    <w:rsid w:val="00377D9B"/>
    <w:rsid w:val="00391013"/>
    <w:rsid w:val="003F3A05"/>
    <w:rsid w:val="004525BE"/>
    <w:rsid w:val="00460E73"/>
    <w:rsid w:val="004D1DF8"/>
    <w:rsid w:val="004E2F13"/>
    <w:rsid w:val="004F1A89"/>
    <w:rsid w:val="00500AF3"/>
    <w:rsid w:val="0055310D"/>
    <w:rsid w:val="00571651"/>
    <w:rsid w:val="005F32AE"/>
    <w:rsid w:val="00627B40"/>
    <w:rsid w:val="006B0F97"/>
    <w:rsid w:val="006B2E5B"/>
    <w:rsid w:val="006B708A"/>
    <w:rsid w:val="00701616"/>
    <w:rsid w:val="00771BB9"/>
    <w:rsid w:val="007D5A97"/>
    <w:rsid w:val="007E03F9"/>
    <w:rsid w:val="007E1048"/>
    <w:rsid w:val="007E3638"/>
    <w:rsid w:val="007F5444"/>
    <w:rsid w:val="00810858"/>
    <w:rsid w:val="008D19F3"/>
    <w:rsid w:val="008D4973"/>
    <w:rsid w:val="008D76CB"/>
    <w:rsid w:val="008F2E34"/>
    <w:rsid w:val="00952AF9"/>
    <w:rsid w:val="00997859"/>
    <w:rsid w:val="009A63DA"/>
    <w:rsid w:val="00A33BA9"/>
    <w:rsid w:val="00A8374B"/>
    <w:rsid w:val="00AC520C"/>
    <w:rsid w:val="00AD45D7"/>
    <w:rsid w:val="00AF6C5E"/>
    <w:rsid w:val="00B2036A"/>
    <w:rsid w:val="00B21DED"/>
    <w:rsid w:val="00B23C5F"/>
    <w:rsid w:val="00B279CA"/>
    <w:rsid w:val="00BB4569"/>
    <w:rsid w:val="00BC7A1C"/>
    <w:rsid w:val="00C2250E"/>
    <w:rsid w:val="00C47F46"/>
    <w:rsid w:val="00C65E48"/>
    <w:rsid w:val="00C976A0"/>
    <w:rsid w:val="00CC624B"/>
    <w:rsid w:val="00CE73A2"/>
    <w:rsid w:val="00D269A3"/>
    <w:rsid w:val="00D32D21"/>
    <w:rsid w:val="00D449EF"/>
    <w:rsid w:val="00D71C17"/>
    <w:rsid w:val="00DD74B1"/>
    <w:rsid w:val="00DF45DD"/>
    <w:rsid w:val="00E34A17"/>
    <w:rsid w:val="00E376B0"/>
    <w:rsid w:val="00E636BF"/>
    <w:rsid w:val="00E66BD5"/>
    <w:rsid w:val="00E75F86"/>
    <w:rsid w:val="00E86622"/>
    <w:rsid w:val="00EE03AE"/>
    <w:rsid w:val="00F85248"/>
    <w:rsid w:val="00FC2191"/>
    <w:rsid w:val="00FD5237"/>
    <w:rsid w:val="00FE1F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69842"/>
  <w15:docId w15:val="{C227303E-8372-4CAC-8FEC-9C8B4B95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jc w:val="center"/>
      <w:outlineLvl w:val="1"/>
    </w:pPr>
    <w:rPr>
      <w:sz w:val="16"/>
      <w:u w:val="single"/>
    </w:rPr>
  </w:style>
  <w:style w:type="paragraph" w:styleId="Heading3">
    <w:name w:val="heading 3"/>
    <w:basedOn w:val="Normal"/>
    <w:next w:val="Normal"/>
    <w:link w:val="Heading3Char"/>
    <w:uiPriority w:val="9"/>
    <w:semiHidden/>
    <w:unhideWhenUsed/>
    <w:qFormat/>
    <w:rsid w:val="007D5A97"/>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lang w:val="en-GB"/>
    </w:rPr>
  </w:style>
  <w:style w:type="paragraph" w:styleId="Footer">
    <w:name w:val="footer"/>
    <w:basedOn w:val="Normal"/>
    <w:link w:val="FooterChar"/>
    <w:uiPriority w:val="99"/>
    <w:pPr>
      <w:tabs>
        <w:tab w:val="center" w:pos="4153"/>
        <w:tab w:val="right" w:pos="8306"/>
      </w:tabs>
    </w:pPr>
    <w:rPr>
      <w:sz w:val="20"/>
      <w:szCs w:val="20"/>
      <w:lang w:val="en-GB"/>
    </w:rPr>
  </w:style>
  <w:style w:type="character" w:styleId="PageNumber">
    <w:name w:val="page number"/>
    <w:basedOn w:val="DefaultParagraphFont"/>
  </w:style>
  <w:style w:type="character" w:customStyle="1" w:styleId="fontstyle01">
    <w:name w:val="fontstyle01"/>
    <w:rsid w:val="00210900"/>
    <w:rPr>
      <w:rFonts w:ascii="Arial" w:hAnsi="Arial" w:cs="Arial" w:hint="default"/>
      <w:b w:val="0"/>
      <w:bCs w:val="0"/>
      <w:i w:val="0"/>
      <w:iCs w:val="0"/>
      <w:color w:val="000000"/>
      <w:sz w:val="22"/>
      <w:szCs w:val="22"/>
    </w:rPr>
  </w:style>
  <w:style w:type="paragraph" w:styleId="ListParagraph">
    <w:name w:val="List Paragraph"/>
    <w:basedOn w:val="Normal"/>
    <w:uiPriority w:val="34"/>
    <w:qFormat/>
    <w:rsid w:val="00210900"/>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210900"/>
    <w:rPr>
      <w:color w:val="0000FF"/>
      <w:u w:val="single"/>
    </w:rPr>
  </w:style>
  <w:style w:type="character" w:customStyle="1" w:styleId="FooterChar">
    <w:name w:val="Footer Char"/>
    <w:link w:val="Footer"/>
    <w:uiPriority w:val="99"/>
    <w:rsid w:val="00210900"/>
    <w:rPr>
      <w:lang w:val="en-GB" w:eastAsia="en-US"/>
    </w:rPr>
  </w:style>
  <w:style w:type="character" w:customStyle="1" w:styleId="UnresolvedMention">
    <w:name w:val="Unresolved Mention"/>
    <w:uiPriority w:val="99"/>
    <w:semiHidden/>
    <w:unhideWhenUsed/>
    <w:rsid w:val="00952AF9"/>
    <w:rPr>
      <w:color w:val="605E5C"/>
      <w:shd w:val="clear" w:color="auto" w:fill="E1DFDD"/>
    </w:rPr>
  </w:style>
  <w:style w:type="character" w:styleId="CommentReference">
    <w:name w:val="annotation reference"/>
    <w:basedOn w:val="DefaultParagraphFont"/>
    <w:uiPriority w:val="99"/>
    <w:semiHidden/>
    <w:unhideWhenUsed/>
    <w:rsid w:val="004E2F13"/>
    <w:rPr>
      <w:sz w:val="16"/>
      <w:szCs w:val="16"/>
    </w:rPr>
  </w:style>
  <w:style w:type="paragraph" w:styleId="CommentText">
    <w:name w:val="annotation text"/>
    <w:basedOn w:val="Normal"/>
    <w:link w:val="CommentTextChar"/>
    <w:uiPriority w:val="99"/>
    <w:unhideWhenUsed/>
    <w:rsid w:val="004E2F13"/>
    <w:rPr>
      <w:rFonts w:ascii="Aptos" w:eastAsiaTheme="minorHAnsi" w:hAnsi="Aptos" w:cs="Calibri"/>
      <w:sz w:val="20"/>
      <w:szCs w:val="20"/>
      <w:lang w:eastAsia="et-EE"/>
    </w:rPr>
  </w:style>
  <w:style w:type="character" w:customStyle="1" w:styleId="CommentTextChar">
    <w:name w:val="Comment Text Char"/>
    <w:basedOn w:val="DefaultParagraphFont"/>
    <w:link w:val="CommentText"/>
    <w:uiPriority w:val="99"/>
    <w:rsid w:val="004E2F13"/>
    <w:rPr>
      <w:rFonts w:ascii="Aptos" w:eastAsiaTheme="minorHAnsi" w:hAnsi="Aptos" w:cs="Calibri"/>
    </w:rPr>
  </w:style>
  <w:style w:type="paragraph" w:styleId="CommentSubject">
    <w:name w:val="annotation subject"/>
    <w:basedOn w:val="CommentText"/>
    <w:next w:val="CommentText"/>
    <w:link w:val="CommentSubjectChar"/>
    <w:uiPriority w:val="99"/>
    <w:semiHidden/>
    <w:unhideWhenUsed/>
    <w:rsid w:val="00D269A3"/>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uiPriority w:val="99"/>
    <w:semiHidden/>
    <w:rsid w:val="00D269A3"/>
    <w:rPr>
      <w:rFonts w:ascii="Aptos" w:eastAsiaTheme="minorHAnsi" w:hAnsi="Aptos" w:cs="Calibri"/>
      <w:b/>
      <w:bCs/>
      <w:lang w:eastAsia="en-US"/>
    </w:rPr>
  </w:style>
  <w:style w:type="character" w:customStyle="1" w:styleId="Heading3Char">
    <w:name w:val="Heading 3 Char"/>
    <w:basedOn w:val="DefaultParagraphFont"/>
    <w:link w:val="Heading3"/>
    <w:uiPriority w:val="9"/>
    <w:semiHidden/>
    <w:rsid w:val="007D5A97"/>
    <w:rPr>
      <w:rFonts w:asciiTheme="majorHAnsi" w:eastAsiaTheme="majorEastAsia" w:hAnsiTheme="majorHAnsi" w:cstheme="majorBidi"/>
      <w:color w:val="0A2F4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00314">
      <w:bodyDiv w:val="1"/>
      <w:marLeft w:val="0"/>
      <w:marRight w:val="0"/>
      <w:marTop w:val="0"/>
      <w:marBottom w:val="0"/>
      <w:divBdr>
        <w:top w:val="none" w:sz="0" w:space="0" w:color="auto"/>
        <w:left w:val="none" w:sz="0" w:space="0" w:color="auto"/>
        <w:bottom w:val="none" w:sz="0" w:space="0" w:color="auto"/>
        <w:right w:val="none" w:sz="0" w:space="0" w:color="auto"/>
      </w:divBdr>
    </w:div>
    <w:div w:id="563024135">
      <w:bodyDiv w:val="1"/>
      <w:marLeft w:val="0"/>
      <w:marRight w:val="0"/>
      <w:marTop w:val="0"/>
      <w:marBottom w:val="0"/>
      <w:divBdr>
        <w:top w:val="none" w:sz="0" w:space="0" w:color="auto"/>
        <w:left w:val="none" w:sz="0" w:space="0" w:color="auto"/>
        <w:bottom w:val="none" w:sz="0" w:space="0" w:color="auto"/>
        <w:right w:val="none" w:sz="0" w:space="0" w:color="auto"/>
      </w:divBdr>
    </w:div>
    <w:div w:id="793794056">
      <w:bodyDiv w:val="1"/>
      <w:marLeft w:val="0"/>
      <w:marRight w:val="0"/>
      <w:marTop w:val="0"/>
      <w:marBottom w:val="0"/>
      <w:divBdr>
        <w:top w:val="none" w:sz="0" w:space="0" w:color="auto"/>
        <w:left w:val="none" w:sz="0" w:space="0" w:color="auto"/>
        <w:bottom w:val="none" w:sz="0" w:space="0" w:color="auto"/>
        <w:right w:val="none" w:sz="0" w:space="0" w:color="auto"/>
      </w:divBdr>
    </w:div>
    <w:div w:id="207207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ina.saar@terviseamet.e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terviseamet.ee" TargetMode="External"/><Relationship Id="rId12" Type="http://schemas.openxmlformats.org/officeDocument/2006/relationships/hyperlink" Target="https://www.riigiteataja.ee/akt/TOKV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igiteataja.ee/akt/130122025026?leiaKehti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riigiteataja.ee/akt/128062018020?leiaKehtiv" TargetMode="External"/><Relationship Id="rId4" Type="http://schemas.openxmlformats.org/officeDocument/2006/relationships/webSettings" Target="webSettings.xml"/><Relationship Id="rId9" Type="http://schemas.openxmlformats.org/officeDocument/2006/relationships/hyperlink" Target="mailto:info@enms.e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3784</Characters>
  <Application>Microsoft Office Word</Application>
  <DocSecurity>4</DocSecurity>
  <Lines>31</Lines>
  <Paragraphs>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Viitseadmiral Tarmo Kõuts</vt:lpstr>
      <vt:lpstr>Viitseadmiral Tarmo Kõuts</vt:lpstr>
    </vt:vector>
  </TitlesOfParts>
  <Company>Home</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Viitseadmiral Tarmo Kõuts</dc:title>
  <dc:subject/>
  <dc:creator>Sergei Nazarenko</dc:creator>
  <cp:keywords/>
  <dc:description/>
  <cp:lastModifiedBy>Pilvi Ilves</cp:lastModifiedBy>
  <cp:revision>2</cp:revision>
  <cp:lastPrinted>2025-10-06T12:09:00Z</cp:lastPrinted>
  <dcterms:created xsi:type="dcterms:W3CDTF">2026-02-04T10:18:00Z</dcterms:created>
  <dcterms:modified xsi:type="dcterms:W3CDTF">2026-02-04T10:18:00Z</dcterms:modified>
</cp:coreProperties>
</file>